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58EF" w:rsidRDefault="005458EF" w:rsidP="005458EF">
      <w:pPr>
        <w:keepNext/>
        <w:keepLines/>
        <w:autoSpaceDE w:val="0"/>
        <w:autoSpaceDN w:val="0"/>
        <w:adjustRightInd w:val="0"/>
        <w:spacing w:before="200" w:line="360" w:lineRule="auto"/>
        <w:jc w:val="center"/>
        <w:rPr>
          <w:rFonts w:ascii="Cambria" w:hAnsi="Cambria" w:cs="Cambria"/>
          <w:b/>
          <w:bCs/>
          <w:color w:val="4F81BD"/>
          <w:sz w:val="26"/>
          <w:szCs w:val="26"/>
        </w:rPr>
      </w:pPr>
      <w:r>
        <w:rPr>
          <w:rFonts w:ascii="Cambria" w:hAnsi="Cambria" w:cs="Cambria"/>
          <w:b/>
          <w:bCs/>
          <w:color w:val="4F81BD"/>
          <w:sz w:val="26"/>
          <w:szCs w:val="26"/>
        </w:rPr>
        <w:t>LICEO CLASSICO E LINGUISTICO STATALE  “ARISTOFANE”</w:t>
      </w:r>
    </w:p>
    <w:p w:rsidR="005458EF" w:rsidRDefault="005458EF" w:rsidP="005458EF">
      <w:pPr>
        <w:autoSpaceDE w:val="0"/>
        <w:autoSpaceDN w:val="0"/>
        <w:adjustRightInd w:val="0"/>
        <w:jc w:val="center"/>
        <w:rPr>
          <w:rFonts w:ascii="Calibri" w:hAnsi="Calibri" w:cs="Calibri"/>
          <w:b/>
          <w:bCs/>
          <w:color w:val="4F81BD"/>
          <w:sz w:val="36"/>
          <w:szCs w:val="36"/>
        </w:rPr>
      </w:pPr>
      <w:r>
        <w:rPr>
          <w:rFonts w:ascii="Calibri" w:hAnsi="Calibri" w:cs="Calibri"/>
          <w:b/>
          <w:bCs/>
          <w:i/>
          <w:iCs/>
          <w:color w:val="4F81BD"/>
          <w:sz w:val="36"/>
          <w:szCs w:val="36"/>
        </w:rPr>
        <w:t>ANNO SCOLASTICO 20</w:t>
      </w:r>
      <w:r w:rsidR="00843AB8">
        <w:rPr>
          <w:rFonts w:ascii="Calibri" w:hAnsi="Calibri" w:cs="Calibri"/>
          <w:b/>
          <w:bCs/>
          <w:i/>
          <w:iCs/>
          <w:color w:val="4F81BD"/>
          <w:sz w:val="36"/>
          <w:szCs w:val="36"/>
        </w:rPr>
        <w:t>14</w:t>
      </w:r>
      <w:r>
        <w:rPr>
          <w:rFonts w:ascii="Calibri" w:hAnsi="Calibri" w:cs="Calibri"/>
          <w:b/>
          <w:bCs/>
          <w:i/>
          <w:iCs/>
          <w:color w:val="4F81BD"/>
          <w:sz w:val="36"/>
          <w:szCs w:val="36"/>
        </w:rPr>
        <w:t>-20</w:t>
      </w:r>
      <w:r w:rsidR="00843AB8">
        <w:rPr>
          <w:rFonts w:ascii="Calibri" w:hAnsi="Calibri" w:cs="Calibri"/>
          <w:b/>
          <w:bCs/>
          <w:i/>
          <w:iCs/>
          <w:color w:val="4F81BD"/>
          <w:sz w:val="36"/>
          <w:szCs w:val="36"/>
        </w:rPr>
        <w:t>15</w:t>
      </w:r>
    </w:p>
    <w:p w:rsidR="005458EF" w:rsidRDefault="00843AB8" w:rsidP="00843AB8">
      <w:pPr>
        <w:autoSpaceDE w:val="0"/>
        <w:autoSpaceDN w:val="0"/>
        <w:adjustRightInd w:val="0"/>
        <w:spacing w:after="300"/>
        <w:jc w:val="center"/>
        <w:rPr>
          <w:rFonts w:ascii="Cambria" w:hAnsi="Cambria" w:cs="Cambria"/>
          <w:color w:val="17365D"/>
          <w:spacing w:val="5"/>
          <w:sz w:val="44"/>
          <w:szCs w:val="44"/>
        </w:rPr>
      </w:pPr>
      <w:r>
        <w:rPr>
          <w:rFonts w:ascii="Cambria" w:hAnsi="Cambria" w:cs="Cambria"/>
          <w:color w:val="17365D"/>
          <w:spacing w:val="5"/>
          <w:sz w:val="44"/>
          <w:szCs w:val="44"/>
        </w:rPr>
        <w:t xml:space="preserve">PROGRAMMAZIONE </w:t>
      </w:r>
      <w:r w:rsidR="005458EF">
        <w:rPr>
          <w:rFonts w:ascii="Cambria" w:hAnsi="Cambria" w:cs="Cambria"/>
          <w:color w:val="17365D"/>
          <w:spacing w:val="5"/>
          <w:sz w:val="44"/>
          <w:szCs w:val="44"/>
        </w:rPr>
        <w:t>DIDATTICA DI</w:t>
      </w:r>
      <w:r>
        <w:rPr>
          <w:rFonts w:ascii="Cambria" w:hAnsi="Cambria" w:cs="Cambria"/>
          <w:color w:val="17365D"/>
          <w:spacing w:val="5"/>
          <w:sz w:val="44"/>
          <w:szCs w:val="44"/>
        </w:rPr>
        <w:t xml:space="preserve"> STORIA DELL’ARTE</w:t>
      </w:r>
    </w:p>
    <w:tbl>
      <w:tblPr>
        <w:tblW w:w="0" w:type="auto"/>
        <w:tblInd w:w="108" w:type="dxa"/>
        <w:tblLayout w:type="fixed"/>
        <w:tblLook w:val="0000"/>
      </w:tblPr>
      <w:tblGrid>
        <w:gridCol w:w="4889"/>
        <w:gridCol w:w="4889"/>
      </w:tblGrid>
      <w:tr w:rsidR="005458EF">
        <w:trPr>
          <w:trHeight w:val="1"/>
        </w:trPr>
        <w:tc>
          <w:tcPr>
            <w:tcW w:w="48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5458EF" w:rsidRDefault="005458E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C00000"/>
                <w:sz w:val="28"/>
                <w:szCs w:val="28"/>
              </w:rPr>
              <w:t>DOCENTE</w:t>
            </w:r>
            <w:r>
              <w:rPr>
                <w:rFonts w:ascii="Calibri" w:hAnsi="Calibri" w:cs="Calibri"/>
                <w:b/>
                <w:bCs/>
                <w:sz w:val="28"/>
                <w:szCs w:val="28"/>
              </w:rPr>
              <w:t>:</w:t>
            </w:r>
            <w:r w:rsidR="00843AB8">
              <w:rPr>
                <w:rFonts w:ascii="Calibri" w:hAnsi="Calibri" w:cs="Calibri"/>
                <w:b/>
                <w:bCs/>
                <w:sz w:val="28"/>
                <w:szCs w:val="28"/>
              </w:rPr>
              <w:t xml:space="preserve"> AURELI STEFANIA</w:t>
            </w:r>
          </w:p>
        </w:tc>
        <w:tc>
          <w:tcPr>
            <w:tcW w:w="48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5458EF" w:rsidRDefault="005458E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C00000"/>
                <w:sz w:val="28"/>
                <w:szCs w:val="28"/>
              </w:rPr>
              <w:t>CLASSE</w:t>
            </w:r>
            <w:r>
              <w:rPr>
                <w:rFonts w:ascii="Calibri" w:hAnsi="Calibri" w:cs="Calibri"/>
                <w:b/>
                <w:bCs/>
                <w:sz w:val="28"/>
                <w:szCs w:val="28"/>
              </w:rPr>
              <w:t>:</w:t>
            </w:r>
            <w:r w:rsidR="00436116">
              <w:rPr>
                <w:rFonts w:ascii="Calibri" w:hAnsi="Calibri" w:cs="Calibri"/>
                <w:b/>
                <w:bCs/>
                <w:sz w:val="28"/>
                <w:szCs w:val="28"/>
              </w:rPr>
              <w:t xml:space="preserve"> III E</w:t>
            </w:r>
            <w:r w:rsidR="00843AB8">
              <w:rPr>
                <w:rFonts w:ascii="Calibri" w:hAnsi="Calibri" w:cs="Calibri"/>
                <w:b/>
                <w:bCs/>
                <w:sz w:val="28"/>
                <w:szCs w:val="28"/>
              </w:rPr>
              <w:t>L</w:t>
            </w:r>
          </w:p>
        </w:tc>
      </w:tr>
    </w:tbl>
    <w:p w:rsidR="005458EF" w:rsidRPr="005458EF" w:rsidRDefault="005458EF" w:rsidP="005458EF">
      <w:pPr>
        <w:autoSpaceDE w:val="0"/>
        <w:autoSpaceDN w:val="0"/>
        <w:adjustRightInd w:val="0"/>
        <w:rPr>
          <w:rFonts w:ascii="Calibri" w:hAnsi="Calibri" w:cs="Calibri"/>
          <w:b/>
          <w:bCs/>
          <w:sz w:val="28"/>
          <w:szCs w:val="28"/>
        </w:rPr>
      </w:pPr>
    </w:p>
    <w:p w:rsidR="0074788F" w:rsidRPr="005458EF" w:rsidRDefault="0074788F" w:rsidP="0074788F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3085"/>
        <w:gridCol w:w="2135"/>
        <w:gridCol w:w="4558"/>
      </w:tblGrid>
      <w:tr w:rsidR="0074788F" w:rsidRPr="005458EF">
        <w:trPr>
          <w:trHeight w:val="621"/>
        </w:trPr>
        <w:tc>
          <w:tcPr>
            <w:tcW w:w="977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74788F" w:rsidRPr="005458EF" w:rsidRDefault="0074788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32"/>
                <w:szCs w:val="32"/>
              </w:rPr>
            </w:pPr>
            <w:r w:rsidRPr="005458EF">
              <w:rPr>
                <w:rFonts w:ascii="Calibri" w:hAnsi="Calibri" w:cs="Calibri"/>
                <w:b/>
                <w:bCs/>
                <w:sz w:val="32"/>
                <w:szCs w:val="32"/>
              </w:rPr>
              <w:t>Programmazione disciplinare</w:t>
            </w:r>
          </w:p>
        </w:tc>
      </w:tr>
      <w:tr w:rsidR="0074788F" w:rsidRPr="005458EF">
        <w:trPr>
          <w:trHeight w:val="1"/>
        </w:trPr>
        <w:tc>
          <w:tcPr>
            <w:tcW w:w="3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4788F" w:rsidRPr="005458EF" w:rsidRDefault="0074788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5458EF">
              <w:rPr>
                <w:rFonts w:ascii="Calibri" w:hAnsi="Calibri" w:cs="Calibri"/>
                <w:b/>
                <w:bCs/>
                <w:sz w:val="22"/>
                <w:szCs w:val="22"/>
              </w:rPr>
              <w:t>Descrizione della classe</w:t>
            </w:r>
          </w:p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6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4788F" w:rsidRPr="005458EF" w:rsidRDefault="00F76C0E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808080"/>
                <w:sz w:val="22"/>
                <w:szCs w:val="22"/>
              </w:rPr>
              <w:t>La classe inizia l’approccio alla materia da quest’anno. Non presenta difficoltà né di concentrazione né disciplinari. Gli alunni si dimostrano interessati verso gli argomenti artistici svolti.</w:t>
            </w:r>
          </w:p>
        </w:tc>
      </w:tr>
      <w:tr w:rsidR="0074788F" w:rsidRPr="005458EF">
        <w:trPr>
          <w:trHeight w:val="1"/>
        </w:trPr>
        <w:tc>
          <w:tcPr>
            <w:tcW w:w="3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5458EF">
              <w:rPr>
                <w:rFonts w:ascii="Calibri" w:hAnsi="Calibri" w:cs="Calibri"/>
                <w:b/>
                <w:bCs/>
                <w:sz w:val="22"/>
                <w:szCs w:val="22"/>
              </w:rPr>
              <w:t>Situazione iniziale</w:t>
            </w:r>
          </w:p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6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4788F" w:rsidRPr="005458EF" w:rsidRDefault="002E30A3" w:rsidP="00D6316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Il livello generale della classe, che ho potuto acquisire attraverso la prima verifica, è più che </w:t>
            </w:r>
            <w:r w:rsidR="00D6316B">
              <w:rPr>
                <w:rFonts w:ascii="Calibri" w:hAnsi="Calibri" w:cs="Calibri"/>
                <w:sz w:val="22"/>
                <w:szCs w:val="22"/>
              </w:rPr>
              <w:t>discreto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. Sono presenti </w:t>
            </w:r>
            <w:r w:rsidR="00B311A2">
              <w:rPr>
                <w:rFonts w:ascii="Calibri" w:hAnsi="Calibri" w:cs="Calibri"/>
                <w:sz w:val="22"/>
                <w:szCs w:val="22"/>
              </w:rPr>
              <w:t>numerose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B311A2">
              <w:rPr>
                <w:rFonts w:ascii="Calibri" w:hAnsi="Calibri" w:cs="Calibri"/>
                <w:sz w:val="22"/>
                <w:szCs w:val="22"/>
              </w:rPr>
              <w:t>valutazioni ottime e solo una valutazione insufficiente recuperata con interrogazione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esaurient</w:t>
            </w:r>
            <w:r w:rsidR="00B311A2">
              <w:rPr>
                <w:rFonts w:ascii="Calibri" w:hAnsi="Calibri" w:cs="Calibri"/>
                <w:sz w:val="22"/>
                <w:szCs w:val="22"/>
              </w:rPr>
              <w:t>e.</w:t>
            </w:r>
          </w:p>
        </w:tc>
      </w:tr>
      <w:tr w:rsidR="0074788F" w:rsidRPr="005458EF">
        <w:trPr>
          <w:trHeight w:val="1"/>
        </w:trPr>
        <w:tc>
          <w:tcPr>
            <w:tcW w:w="3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5458EF">
              <w:rPr>
                <w:rFonts w:ascii="Calibri" w:hAnsi="Calibri" w:cs="Calibri"/>
                <w:b/>
                <w:bCs/>
                <w:sz w:val="22"/>
                <w:szCs w:val="22"/>
              </w:rPr>
              <w:t>Finalità generali</w:t>
            </w:r>
          </w:p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6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4788F" w:rsidRPr="005458EF" w:rsidRDefault="00F53FA2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808080"/>
                <w:sz w:val="22"/>
                <w:szCs w:val="22"/>
              </w:rPr>
              <w:t>Educare alla conoscenza e al rispetto del patrimonio artistico nelle sue diverse manifestazioni cogliendo la molteplicità di rapporti che legano la cultura attuale con quella del passato. Comprendere come nell’opera d’arte confluiscano aspetti e componenti dei diversi campi del sapere.</w:t>
            </w:r>
          </w:p>
        </w:tc>
      </w:tr>
      <w:tr w:rsidR="0074788F" w:rsidRPr="005458EF">
        <w:trPr>
          <w:trHeight w:val="1"/>
        </w:trPr>
        <w:tc>
          <w:tcPr>
            <w:tcW w:w="3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5458EF">
              <w:rPr>
                <w:rFonts w:ascii="Calibri" w:hAnsi="Calibri" w:cs="Calibri"/>
                <w:b/>
                <w:bCs/>
                <w:sz w:val="22"/>
                <w:szCs w:val="22"/>
              </w:rPr>
              <w:t>Concetti fondamentali della disciplina</w:t>
            </w:r>
          </w:p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Macroargomenti</w:t>
            </w:r>
          </w:p>
        </w:tc>
        <w:tc>
          <w:tcPr>
            <w:tcW w:w="66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4788F" w:rsidRPr="005458EF" w:rsidRDefault="00AD0477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Acquisire concetti legati alla nascita del linguaggio artistico (Preistoria) e delle Civiltà urbane (Mesopotamia ed Egitto). Attraverso lo studio dell’arte greca comprendere l’identità della Polis e la ricerca di perfezione nel tempio e nella statuaria. Capire l’aspirazione </w:t>
            </w:r>
            <w:r w:rsidR="00740316">
              <w:rPr>
                <w:rFonts w:ascii="Calibri" w:hAnsi="Calibri" w:cs="Calibri"/>
                <w:sz w:val="22"/>
                <w:szCs w:val="22"/>
              </w:rPr>
              <w:t>all’espressività in ambito ellenistico. Conoscere gli Etruschi. Indagare le tecniche costruttive romane e le innovazioni architettoniche apportate. Conoscere l’evoluzione dell’arte cristiana con l’introduzione di simboli e nuova iconografia. Studiare il mosaico a Ravenna. Comprendere l’arte romanica distinguendo gli sviluppi architettonici nelle diverse aree italiane.</w:t>
            </w:r>
            <w:r w:rsidR="003A670D">
              <w:rPr>
                <w:rFonts w:ascii="Calibri" w:hAnsi="Calibri" w:cs="Calibri"/>
                <w:sz w:val="22"/>
                <w:szCs w:val="22"/>
              </w:rPr>
              <w:t xml:space="preserve"> Capire il significato dell’architettura gotica.</w:t>
            </w:r>
          </w:p>
        </w:tc>
      </w:tr>
      <w:tr w:rsidR="0074788F" w:rsidRPr="005458EF">
        <w:trPr>
          <w:trHeight w:val="330"/>
        </w:trPr>
        <w:tc>
          <w:tcPr>
            <w:tcW w:w="3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6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Obiettivi didattici </w:t>
            </w:r>
            <w:r w:rsidRPr="005458EF">
              <w:rPr>
                <w:rFonts w:ascii="Calibri" w:hAnsi="Calibri" w:cs="Calibri"/>
                <w:sz w:val="22"/>
                <w:szCs w:val="22"/>
              </w:rPr>
              <w:t>(da compilare solo in caso di scostamento dalla programmazione di dipartimento)</w:t>
            </w:r>
          </w:p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color w:val="808080"/>
                <w:sz w:val="22"/>
                <w:szCs w:val="22"/>
              </w:rPr>
              <w:t>Elencare in modo sintetico rimanendo  negli spazi assegnati</w:t>
            </w:r>
          </w:p>
        </w:tc>
      </w:tr>
      <w:tr w:rsidR="0074788F" w:rsidRPr="005458EF">
        <w:trPr>
          <w:trHeight w:val="1"/>
        </w:trPr>
        <w:tc>
          <w:tcPr>
            <w:tcW w:w="3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5458EF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Conoscenze </w:t>
            </w:r>
          </w:p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 xml:space="preserve">Le conoscenze indicano il risultato dell’assimilazione di informazioni attraverso l’apprendimento. Le conoscenze sono l’insieme di fatti, principi, teorie e pratiche, relative a un settore di studio o di lavoro; le conoscenze sono </w:t>
            </w:r>
            <w:r w:rsidRPr="005458EF">
              <w:rPr>
                <w:rFonts w:ascii="Calibri" w:hAnsi="Calibri" w:cs="Calibri"/>
                <w:sz w:val="22"/>
                <w:szCs w:val="22"/>
              </w:rPr>
              <w:lastRenderedPageBreak/>
              <w:t>descritte come teoriche e/o pratiche.</w:t>
            </w:r>
          </w:p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b/>
                <w:bCs/>
                <w:sz w:val="22"/>
                <w:szCs w:val="22"/>
              </w:rPr>
              <w:t>Sapere</w:t>
            </w:r>
          </w:p>
        </w:tc>
        <w:tc>
          <w:tcPr>
            <w:tcW w:w="66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lastRenderedPageBreak/>
              <w:t>Si rimanda alla programmazione di dipartimento</w:t>
            </w:r>
          </w:p>
        </w:tc>
      </w:tr>
      <w:tr w:rsidR="0074788F" w:rsidRPr="005458EF">
        <w:trPr>
          <w:trHeight w:val="1"/>
        </w:trPr>
        <w:tc>
          <w:tcPr>
            <w:tcW w:w="3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b/>
                <w:bCs/>
                <w:sz w:val="22"/>
                <w:szCs w:val="22"/>
              </w:rPr>
              <w:lastRenderedPageBreak/>
              <w:t>Abilità</w:t>
            </w:r>
            <w:r w:rsidRPr="005458EF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Le capacità di applicare conoscenze e di usare know-how per portare a termine compiti e risolvere problemi; le abilità sono descritte come cognitive (uso del pensiero logico, intuitivo e creativo) e pratiche (che implicano l’abilità manuale e l’uso di metodi materiali e strumenti)</w:t>
            </w:r>
          </w:p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b/>
                <w:bCs/>
                <w:sz w:val="22"/>
                <w:szCs w:val="22"/>
              </w:rPr>
              <w:t>Saper fare</w:t>
            </w:r>
          </w:p>
        </w:tc>
        <w:tc>
          <w:tcPr>
            <w:tcW w:w="66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4788F" w:rsidRPr="005458EF" w:rsidRDefault="0074788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Si rimanda alla programmazione di dipartimento</w:t>
            </w:r>
          </w:p>
          <w:p w:rsidR="0074788F" w:rsidRPr="005458EF" w:rsidRDefault="0074788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74788F" w:rsidRPr="005458EF" w:rsidRDefault="0074788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74788F" w:rsidRPr="005458EF" w:rsidRDefault="0074788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74788F" w:rsidRPr="005458EF" w:rsidRDefault="0074788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74788F" w:rsidRPr="005458EF" w:rsidRDefault="0074788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4788F" w:rsidRPr="005458EF">
        <w:trPr>
          <w:trHeight w:val="1"/>
        </w:trPr>
        <w:tc>
          <w:tcPr>
            <w:tcW w:w="3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5458EF">
              <w:rPr>
                <w:rFonts w:ascii="Calibri" w:hAnsi="Calibri" w:cs="Calibri"/>
                <w:b/>
                <w:bCs/>
                <w:sz w:val="22"/>
                <w:szCs w:val="22"/>
              </w:rPr>
              <w:t>Competenze</w:t>
            </w:r>
          </w:p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Le competenze indicano la comprovata capacità di usare conoscenze, abilità e capacità personali, sociali e/o metodologiche, in situazioni di lavoro o di studio e nello sviluppo professionale e/o personale; le competenze sono descritte in termini di responsabilità e autonomia.</w:t>
            </w:r>
          </w:p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6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4788F" w:rsidRPr="005458EF" w:rsidRDefault="0074788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74788F" w:rsidRPr="005458EF" w:rsidRDefault="0074788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74788F" w:rsidRPr="005458EF" w:rsidRDefault="0074788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Si rimanda alla programmazione di dipartimento</w:t>
            </w:r>
          </w:p>
          <w:p w:rsidR="0074788F" w:rsidRPr="005458EF" w:rsidRDefault="0074788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74788F" w:rsidRPr="005458EF" w:rsidRDefault="0074788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74788F" w:rsidRPr="005458EF" w:rsidRDefault="0074788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74788F" w:rsidRPr="005458EF" w:rsidRDefault="0074788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74788F" w:rsidRPr="005458EF" w:rsidRDefault="0074788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74788F" w:rsidRPr="005458EF" w:rsidRDefault="0074788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4788F" w:rsidRPr="005458EF">
        <w:trPr>
          <w:trHeight w:val="1"/>
        </w:trPr>
        <w:tc>
          <w:tcPr>
            <w:tcW w:w="3085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b/>
                <w:bCs/>
                <w:sz w:val="22"/>
                <w:szCs w:val="22"/>
              </w:rPr>
              <w:t>Contenuti disciplinari</w:t>
            </w:r>
          </w:p>
        </w:tc>
        <w:tc>
          <w:tcPr>
            <w:tcW w:w="66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4788F" w:rsidRPr="005458EF" w:rsidRDefault="0074788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b/>
                <w:bCs/>
                <w:sz w:val="22"/>
                <w:szCs w:val="22"/>
              </w:rPr>
              <w:t>Articolazione per trimestre</w:t>
            </w:r>
            <w:r w:rsidRPr="005458EF">
              <w:rPr>
                <w:rFonts w:ascii="Calibri" w:hAnsi="Calibri" w:cs="Calibri"/>
                <w:b/>
                <w:bCs/>
                <w:sz w:val="22"/>
                <w:szCs w:val="22"/>
              </w:rPr>
              <w:br/>
            </w:r>
          </w:p>
        </w:tc>
      </w:tr>
      <w:tr w:rsidR="0074788F" w:rsidRPr="005458EF" w:rsidTr="005458EF">
        <w:trPr>
          <w:trHeight w:val="421"/>
        </w:trPr>
        <w:tc>
          <w:tcPr>
            <w:tcW w:w="3085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4788F" w:rsidRPr="005458EF" w:rsidRDefault="0074788F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1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Settembre/Dicembre</w:t>
            </w:r>
          </w:p>
        </w:tc>
        <w:tc>
          <w:tcPr>
            <w:tcW w:w="45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4788F" w:rsidRDefault="00CC02E4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Preistoria, Civiltà urbane (ricerche)</w:t>
            </w:r>
          </w:p>
          <w:p w:rsidR="00CC02E4" w:rsidRDefault="00CC02E4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Arte greca: periodo di formazione arcaico</w:t>
            </w:r>
          </w:p>
          <w:p w:rsidR="005458EF" w:rsidRPr="005458EF" w:rsidRDefault="005458E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4788F" w:rsidRPr="005458EF" w:rsidTr="005458EF">
        <w:trPr>
          <w:trHeight w:val="414"/>
        </w:trPr>
        <w:tc>
          <w:tcPr>
            <w:tcW w:w="3085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4788F" w:rsidRPr="005458EF" w:rsidRDefault="0074788F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1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Gennaio/Marzo</w:t>
            </w:r>
          </w:p>
        </w:tc>
        <w:tc>
          <w:tcPr>
            <w:tcW w:w="45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4788F" w:rsidRPr="005458EF" w:rsidRDefault="00CC02E4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Grecia classica, Ellenismo</w:t>
            </w:r>
          </w:p>
          <w:p w:rsidR="0074788F" w:rsidRDefault="00CC02E4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Arte etrusca e arte romana (repubblicana e imperiale)</w:t>
            </w:r>
          </w:p>
          <w:p w:rsidR="00CC02E4" w:rsidRPr="005458EF" w:rsidRDefault="00CC02E4" w:rsidP="00A02E3E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4788F" w:rsidRPr="005458EF" w:rsidTr="005458EF">
        <w:trPr>
          <w:trHeight w:val="420"/>
        </w:trPr>
        <w:tc>
          <w:tcPr>
            <w:tcW w:w="3085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4788F" w:rsidRPr="005458EF" w:rsidRDefault="0074788F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1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Marzo /Giugno</w:t>
            </w:r>
          </w:p>
        </w:tc>
        <w:tc>
          <w:tcPr>
            <w:tcW w:w="45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02E3E" w:rsidRDefault="00A02E3E" w:rsidP="00A02E3E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Arte Paleocristiana a Roma</w:t>
            </w:r>
          </w:p>
          <w:p w:rsidR="00A02E3E" w:rsidRDefault="00A02E3E" w:rsidP="00A02E3E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Ravenna e </w:t>
            </w:r>
            <w:r w:rsidR="002C27D8">
              <w:rPr>
                <w:rFonts w:ascii="Calibri" w:hAnsi="Calibri" w:cs="Calibri"/>
                <w:sz w:val="22"/>
                <w:szCs w:val="22"/>
              </w:rPr>
              <w:t>il mosaico</w:t>
            </w:r>
          </w:p>
          <w:p w:rsidR="0074788F" w:rsidRPr="005458EF" w:rsidRDefault="00DC0BA4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Arte romanica e gotica</w:t>
            </w:r>
          </w:p>
          <w:p w:rsidR="005458EF" w:rsidRPr="005458EF" w:rsidRDefault="005458E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4788F" w:rsidRPr="005458EF">
        <w:trPr>
          <w:trHeight w:val="1"/>
        </w:trPr>
        <w:tc>
          <w:tcPr>
            <w:tcW w:w="3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b/>
                <w:bCs/>
                <w:sz w:val="22"/>
                <w:szCs w:val="22"/>
              </w:rPr>
              <w:t>Metodologia</w:t>
            </w:r>
          </w:p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6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L’insegnamento si avvarrà di:</w:t>
            </w:r>
          </w:p>
          <w:p w:rsidR="005458EF" w:rsidRPr="005458EF" w:rsidRDefault="005458E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808080"/>
                <w:sz w:val="22"/>
                <w:szCs w:val="22"/>
              </w:rPr>
            </w:pPr>
          </w:p>
          <w:p w:rsidR="0074788F" w:rsidRPr="005458EF" w:rsidRDefault="0074788F" w:rsidP="007478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Lezioni frontali</w:t>
            </w:r>
          </w:p>
          <w:p w:rsidR="0074788F" w:rsidRPr="005458EF" w:rsidRDefault="0074788F" w:rsidP="007478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Discussioni</w:t>
            </w:r>
          </w:p>
          <w:p w:rsidR="0074788F" w:rsidRPr="005458EF" w:rsidRDefault="0074788F" w:rsidP="007478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Lavori di gruppo</w:t>
            </w:r>
          </w:p>
          <w:p w:rsidR="0074788F" w:rsidRPr="005458EF" w:rsidRDefault="0074788F" w:rsidP="007478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Approfondimenti</w:t>
            </w:r>
          </w:p>
          <w:p w:rsidR="0074788F" w:rsidRPr="005458EF" w:rsidRDefault="0074788F" w:rsidP="007478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Relazioni</w:t>
            </w:r>
          </w:p>
          <w:p w:rsidR="0074788F" w:rsidRPr="005458EF" w:rsidRDefault="0074788F" w:rsidP="007478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Software didattico</w:t>
            </w:r>
          </w:p>
          <w:p w:rsidR="0074788F" w:rsidRPr="005458EF" w:rsidRDefault="0074788F" w:rsidP="002115BB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4788F" w:rsidRPr="005458EF">
        <w:trPr>
          <w:trHeight w:val="1"/>
        </w:trPr>
        <w:tc>
          <w:tcPr>
            <w:tcW w:w="3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b/>
                <w:bCs/>
                <w:sz w:val="22"/>
                <w:szCs w:val="22"/>
              </w:rPr>
              <w:lastRenderedPageBreak/>
              <w:t>Verifiche</w:t>
            </w:r>
          </w:p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Le verifiche sommative saranno finalizzate all’accertamento del raggiungimento degli obiettivi prefissati per le varie unità. Ci si avvarrà in particolare di:</w:t>
            </w:r>
          </w:p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6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458EF" w:rsidRPr="005458EF" w:rsidRDefault="005458E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808080"/>
                <w:sz w:val="22"/>
                <w:szCs w:val="22"/>
              </w:rPr>
            </w:pPr>
          </w:p>
          <w:p w:rsidR="0074788F" w:rsidRPr="005458EF" w:rsidRDefault="0074788F" w:rsidP="007478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Elaborati scritti</w:t>
            </w:r>
          </w:p>
          <w:p w:rsidR="0074788F" w:rsidRPr="005458EF" w:rsidRDefault="0074788F" w:rsidP="007478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Verifiche orali</w:t>
            </w:r>
          </w:p>
          <w:p w:rsidR="0074788F" w:rsidRPr="005458EF" w:rsidRDefault="0074788F" w:rsidP="007478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Lavoro di gruppo</w:t>
            </w:r>
          </w:p>
          <w:p w:rsidR="0074788F" w:rsidRPr="005458EF" w:rsidRDefault="0074788F" w:rsidP="007478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Test</w:t>
            </w:r>
          </w:p>
          <w:p w:rsidR="0074788F" w:rsidRPr="005458EF" w:rsidRDefault="0074788F" w:rsidP="007478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Approfondimenti individuali</w:t>
            </w:r>
          </w:p>
          <w:p w:rsidR="0074788F" w:rsidRPr="005458EF" w:rsidRDefault="0074788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74788F" w:rsidRPr="005458EF" w:rsidRDefault="0074788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5458EF">
              <w:rPr>
                <w:rFonts w:ascii="Calibri" w:hAnsi="Calibri" w:cs="Calibri"/>
                <w:sz w:val="18"/>
                <w:szCs w:val="18"/>
              </w:rPr>
              <w:t xml:space="preserve">Nel corso dell’anno sono previsti non meno di due verifiche scritte nel trimestre e tre nel pentamestre ed un congruo numero di verifiche orali </w:t>
            </w:r>
          </w:p>
        </w:tc>
      </w:tr>
      <w:tr w:rsidR="0074788F" w:rsidRPr="005458EF">
        <w:trPr>
          <w:trHeight w:val="1"/>
        </w:trPr>
        <w:tc>
          <w:tcPr>
            <w:tcW w:w="3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b/>
                <w:bCs/>
                <w:sz w:val="22"/>
                <w:szCs w:val="22"/>
              </w:rPr>
              <w:t>Valutazione</w:t>
            </w:r>
          </w:p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6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4788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La valutazione  verrà articolata s</w:t>
            </w:r>
            <w:r w:rsidR="005458EF">
              <w:rPr>
                <w:rFonts w:ascii="Calibri" w:hAnsi="Calibri" w:cs="Calibri"/>
                <w:sz w:val="22"/>
                <w:szCs w:val="22"/>
              </w:rPr>
              <w:t xml:space="preserve">ulla base dei seguenti elementi: </w:t>
            </w:r>
          </w:p>
          <w:p w:rsidR="00EB5A54" w:rsidRPr="005458EF" w:rsidRDefault="00EB5A54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  <w:p w:rsidR="0074788F" w:rsidRPr="005458EF" w:rsidRDefault="0074788F" w:rsidP="007478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Verifiche scritte ed orali</w:t>
            </w:r>
          </w:p>
          <w:p w:rsidR="0074788F" w:rsidRPr="005458EF" w:rsidRDefault="0074788F" w:rsidP="007478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Costanza nella frequenza</w:t>
            </w:r>
          </w:p>
          <w:p w:rsidR="0074788F" w:rsidRPr="005458EF" w:rsidRDefault="0074788F" w:rsidP="007478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Impegno regolare</w:t>
            </w:r>
          </w:p>
          <w:p w:rsidR="0074788F" w:rsidRPr="005458EF" w:rsidRDefault="0074788F" w:rsidP="007478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Partecipazione attiva</w:t>
            </w:r>
          </w:p>
          <w:p w:rsidR="0074788F" w:rsidRPr="005458EF" w:rsidRDefault="0074788F" w:rsidP="007478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Interesse particolare per la disciplina</w:t>
            </w:r>
          </w:p>
          <w:p w:rsidR="0074788F" w:rsidRPr="005458EF" w:rsidRDefault="0074788F" w:rsidP="007478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Partecipazione ad attività extracurriculari attinenti alla disciplina</w:t>
            </w:r>
          </w:p>
          <w:p w:rsidR="0074788F" w:rsidRPr="005458EF" w:rsidRDefault="00EB5A54" w:rsidP="007478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Autovalutazione di esercitazioni svolte in classe</w:t>
            </w:r>
          </w:p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4788F" w:rsidRPr="005458EF">
        <w:trPr>
          <w:trHeight w:val="1"/>
        </w:trPr>
        <w:tc>
          <w:tcPr>
            <w:tcW w:w="3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b/>
                <w:bCs/>
                <w:sz w:val="22"/>
                <w:szCs w:val="22"/>
              </w:rPr>
              <w:t>Criteri e parametri di verifica</w:t>
            </w:r>
          </w:p>
        </w:tc>
        <w:tc>
          <w:tcPr>
            <w:tcW w:w="66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4788F" w:rsidRPr="005458EF" w:rsidRDefault="0074788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 xml:space="preserve">Nella riunione di dipartimento tenutasi in data </w:t>
            </w:r>
            <w:r w:rsidR="00244BFC">
              <w:rPr>
                <w:rFonts w:ascii="Calibri" w:hAnsi="Calibri" w:cs="Calibri"/>
                <w:b/>
                <w:bCs/>
                <w:color w:val="C00000"/>
                <w:sz w:val="22"/>
                <w:szCs w:val="22"/>
              </w:rPr>
              <w:t>09</w:t>
            </w:r>
            <w:r w:rsidR="00A35B87">
              <w:rPr>
                <w:rFonts w:ascii="Calibri" w:hAnsi="Calibri" w:cs="Calibri"/>
                <w:b/>
                <w:bCs/>
                <w:color w:val="C00000"/>
                <w:sz w:val="22"/>
                <w:szCs w:val="22"/>
              </w:rPr>
              <w:t>/09/2014</w:t>
            </w:r>
            <w:r w:rsidRPr="005458EF">
              <w:rPr>
                <w:rFonts w:ascii="Calibri" w:hAnsi="Calibri" w:cs="Calibri"/>
                <w:b/>
                <w:bCs/>
                <w:color w:val="C00000"/>
                <w:sz w:val="22"/>
                <w:szCs w:val="22"/>
              </w:rPr>
              <w:t xml:space="preserve"> </w:t>
            </w:r>
            <w:r w:rsidRPr="005458EF">
              <w:rPr>
                <w:rFonts w:ascii="Calibri" w:hAnsi="Calibri" w:cs="Calibri"/>
                <w:sz w:val="22"/>
                <w:szCs w:val="22"/>
              </w:rPr>
              <w:t>sono  stati concordati i criteri ed i parametri di verifica che fanno parte del POF 20</w:t>
            </w:r>
            <w:r w:rsidR="009359E7">
              <w:rPr>
                <w:rFonts w:ascii="Calibri" w:hAnsi="Calibri" w:cs="Calibri"/>
                <w:sz w:val="22"/>
                <w:szCs w:val="22"/>
              </w:rPr>
              <w:t>14</w:t>
            </w:r>
            <w:r w:rsidRPr="005458EF">
              <w:rPr>
                <w:rFonts w:ascii="Calibri" w:hAnsi="Calibri" w:cs="Calibri"/>
                <w:sz w:val="22"/>
                <w:szCs w:val="22"/>
              </w:rPr>
              <w:t>/20</w:t>
            </w:r>
            <w:r w:rsidR="009359E7">
              <w:rPr>
                <w:rFonts w:ascii="Calibri" w:hAnsi="Calibri" w:cs="Calibri"/>
                <w:sz w:val="22"/>
                <w:szCs w:val="22"/>
              </w:rPr>
              <w:t>15.</w:t>
            </w:r>
          </w:p>
          <w:p w:rsidR="0074788F" w:rsidRPr="005458EF" w:rsidRDefault="0074788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Per quanto riguarda gli indicatori di valutazione si rimanda alle griglie specifiche elaborate nella stessa riunione, deliberate dal Collegio Docenti (seduta del 9/10/2014).</w:t>
            </w:r>
          </w:p>
        </w:tc>
      </w:tr>
      <w:tr w:rsidR="0074788F" w:rsidRPr="005458EF">
        <w:trPr>
          <w:trHeight w:val="1"/>
        </w:trPr>
        <w:tc>
          <w:tcPr>
            <w:tcW w:w="3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5458EF">
              <w:rPr>
                <w:rFonts w:ascii="Calibri" w:hAnsi="Calibri" w:cs="Calibri"/>
                <w:b/>
                <w:bCs/>
                <w:sz w:val="22"/>
                <w:szCs w:val="22"/>
              </w:rPr>
              <w:t>Attività di sostegno e recupero</w:t>
            </w:r>
          </w:p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6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F288C" w:rsidRDefault="00DF288C" w:rsidP="00DF288C">
            <w:pPr>
              <w:autoSpaceDE w:val="0"/>
              <w:autoSpaceDN w:val="0"/>
              <w:adjustRightInd w:val="0"/>
              <w:ind w:left="72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74788F" w:rsidRPr="005458EF" w:rsidRDefault="0074788F" w:rsidP="007478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Recupero curriculare</w:t>
            </w:r>
          </w:p>
          <w:p w:rsidR="0074788F" w:rsidRPr="005458EF" w:rsidRDefault="0074788F" w:rsidP="007478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  <w:sz w:val="22"/>
                <w:szCs w:val="22"/>
                <w:lang w:val="en-GB"/>
              </w:rPr>
            </w:pPr>
            <w:r w:rsidRPr="005458EF">
              <w:rPr>
                <w:rFonts w:ascii="Calibri" w:hAnsi="Calibri" w:cs="Calibri"/>
                <w:sz w:val="22"/>
                <w:szCs w:val="22"/>
                <w:lang w:val="en-GB"/>
              </w:rPr>
              <w:t>Studio assistito (</w:t>
            </w:r>
            <w:r w:rsidRPr="005458EF">
              <w:rPr>
                <w:rFonts w:ascii="Calibri" w:hAnsi="Calibri" w:cs="Calibri"/>
                <w:i/>
                <w:iCs/>
                <w:sz w:val="22"/>
                <w:szCs w:val="22"/>
                <w:lang w:val="en-GB"/>
              </w:rPr>
              <w:t>peer to peer education</w:t>
            </w:r>
            <w:r w:rsidRPr="005458EF">
              <w:rPr>
                <w:rFonts w:ascii="Calibri" w:hAnsi="Calibri" w:cs="Calibri"/>
                <w:sz w:val="22"/>
                <w:szCs w:val="22"/>
                <w:lang w:val="en-GB"/>
              </w:rPr>
              <w:t xml:space="preserve">) </w:t>
            </w:r>
          </w:p>
          <w:p w:rsidR="0074788F" w:rsidRPr="005458EF" w:rsidRDefault="00DF288C" w:rsidP="007478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Autocorrezione di esercitazioni svolte in classe</w:t>
            </w:r>
          </w:p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4788F" w:rsidRPr="005458EF">
        <w:trPr>
          <w:trHeight w:val="1"/>
        </w:trPr>
        <w:tc>
          <w:tcPr>
            <w:tcW w:w="3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b/>
                <w:bCs/>
                <w:sz w:val="22"/>
                <w:szCs w:val="22"/>
              </w:rPr>
              <w:t>Attività di approfondimento</w:t>
            </w:r>
          </w:p>
        </w:tc>
        <w:tc>
          <w:tcPr>
            <w:tcW w:w="66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4788F" w:rsidRDefault="002E2F5E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Visite guidate</w:t>
            </w:r>
          </w:p>
          <w:p w:rsidR="002E2F5E" w:rsidRPr="005458EF" w:rsidRDefault="002E2F5E" w:rsidP="002E2F5E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Confronto tra opere di periodi diversi per comprendere l’interpretazione dell’arte classica degli artisti del ‘900</w:t>
            </w:r>
          </w:p>
          <w:p w:rsidR="0074788F" w:rsidRPr="005458EF" w:rsidRDefault="0074788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74788F" w:rsidRPr="005458EF" w:rsidRDefault="0074788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4788F" w:rsidRPr="005458EF">
        <w:trPr>
          <w:trHeight w:val="1"/>
        </w:trPr>
        <w:tc>
          <w:tcPr>
            <w:tcW w:w="3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b/>
                <w:bCs/>
                <w:sz w:val="22"/>
                <w:szCs w:val="22"/>
              </w:rPr>
              <w:t>Attività complementari e integrative</w:t>
            </w:r>
          </w:p>
        </w:tc>
        <w:tc>
          <w:tcPr>
            <w:tcW w:w="66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4788F" w:rsidRPr="005458EF" w:rsidRDefault="0074788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 xml:space="preserve">Nella riunione del consiglio di classe tenutasi il </w:t>
            </w:r>
            <w:r w:rsidR="00E10B57">
              <w:rPr>
                <w:rFonts w:ascii="Calibri" w:hAnsi="Calibri" w:cs="Calibri"/>
                <w:b/>
                <w:bCs/>
                <w:color w:val="C00000"/>
                <w:sz w:val="22"/>
                <w:szCs w:val="22"/>
              </w:rPr>
              <w:t>03</w:t>
            </w:r>
            <w:r w:rsidR="00AD729C">
              <w:rPr>
                <w:rFonts w:ascii="Calibri" w:hAnsi="Calibri" w:cs="Calibri"/>
                <w:b/>
                <w:bCs/>
                <w:color w:val="C00000"/>
                <w:sz w:val="22"/>
                <w:szCs w:val="22"/>
              </w:rPr>
              <w:t>/11/2014</w:t>
            </w:r>
            <w:r w:rsidRPr="005458EF">
              <w:rPr>
                <w:rFonts w:ascii="Calibri" w:hAnsi="Calibri" w:cs="Calibri"/>
                <w:b/>
                <w:bCs/>
                <w:color w:val="C00000"/>
                <w:sz w:val="22"/>
                <w:szCs w:val="22"/>
              </w:rPr>
              <w:t xml:space="preserve"> </w:t>
            </w:r>
            <w:r w:rsidRPr="005458EF">
              <w:rPr>
                <w:rFonts w:ascii="Calibri" w:hAnsi="Calibri" w:cs="Calibri"/>
                <w:sz w:val="22"/>
                <w:szCs w:val="22"/>
              </w:rPr>
              <w:t xml:space="preserve"> in ordine alle attività complementari, integrative o inter-multidisciplinari sono state fatte le seguenti proposte:</w:t>
            </w:r>
          </w:p>
          <w:p w:rsidR="0074788F" w:rsidRDefault="000B25F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Visita al sito archeologico di Pompei. </w:t>
            </w:r>
          </w:p>
          <w:p w:rsidR="000B25F0" w:rsidRPr="005458EF" w:rsidRDefault="000B25F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Itinerario nella Roma imperiale</w:t>
            </w:r>
          </w:p>
          <w:p w:rsidR="0074788F" w:rsidRPr="005458EF" w:rsidRDefault="0074788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:rsidR="0074788F" w:rsidRPr="005458EF" w:rsidRDefault="0074788F" w:rsidP="0074788F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</w:p>
    <w:p w:rsidR="0074788F" w:rsidRPr="005458EF" w:rsidRDefault="0074788F" w:rsidP="0074788F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  <w:r w:rsidRPr="005458EF">
        <w:rPr>
          <w:rFonts w:ascii="Calibri" w:hAnsi="Calibri" w:cs="Calibri"/>
          <w:sz w:val="22"/>
          <w:szCs w:val="22"/>
        </w:rPr>
        <w:t>Il docente</w:t>
      </w:r>
    </w:p>
    <w:p w:rsidR="0074788F" w:rsidRPr="005458EF" w:rsidRDefault="0074788F" w:rsidP="0074788F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</w:p>
    <w:p w:rsidR="0074788F" w:rsidRPr="005458EF" w:rsidRDefault="0005307F" w:rsidP="0074788F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Stefania Aureli</w:t>
      </w:r>
    </w:p>
    <w:p w:rsidR="0074788F" w:rsidRPr="005458EF" w:rsidRDefault="0074788F" w:rsidP="0074788F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</w:p>
    <w:p w:rsidR="00684DCA" w:rsidRPr="002F4A5F" w:rsidRDefault="0074788F" w:rsidP="002F4A5F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  <w:r w:rsidRPr="005458EF">
        <w:rPr>
          <w:rFonts w:ascii="Calibri" w:hAnsi="Calibri" w:cs="Calibri"/>
          <w:sz w:val="22"/>
          <w:szCs w:val="22"/>
        </w:rPr>
        <w:t xml:space="preserve">Roma, </w:t>
      </w:r>
      <w:r w:rsidR="002F4A5F">
        <w:rPr>
          <w:rFonts w:ascii="Calibri" w:hAnsi="Calibri" w:cs="Calibri"/>
          <w:b/>
          <w:bCs/>
          <w:color w:val="C00000"/>
          <w:sz w:val="22"/>
          <w:szCs w:val="22"/>
        </w:rPr>
        <w:t>28</w:t>
      </w:r>
      <w:r w:rsidR="005D4693">
        <w:rPr>
          <w:rFonts w:ascii="Calibri" w:hAnsi="Calibri" w:cs="Calibri"/>
          <w:b/>
          <w:bCs/>
          <w:color w:val="C00000"/>
          <w:sz w:val="22"/>
          <w:szCs w:val="22"/>
        </w:rPr>
        <w:t>/11/2014</w:t>
      </w:r>
    </w:p>
    <w:sectPr w:rsidR="00684DCA" w:rsidRPr="002F4A5F" w:rsidSect="0074788F">
      <w:pgSz w:w="12240" w:h="15840"/>
      <w:pgMar w:top="1417" w:right="1134" w:bottom="1134" w:left="1134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044E9B02"/>
    <w:lvl w:ilvl="0">
      <w:numFmt w:val="bullet"/>
      <w:lvlText w:val="*"/>
      <w:lvlJc w:val="left"/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stylePaneFormatFilter w:val="3F01"/>
  <w:defaultTabStop w:val="708"/>
  <w:hyphenationZone w:val="283"/>
  <w:characterSpacingControl w:val="doNotCompress"/>
  <w:compat/>
  <w:rsids>
    <w:rsidRoot w:val="0074788F"/>
    <w:rsid w:val="0005307F"/>
    <w:rsid w:val="00077A24"/>
    <w:rsid w:val="000B25F0"/>
    <w:rsid w:val="00174FB1"/>
    <w:rsid w:val="002115BB"/>
    <w:rsid w:val="00244BFC"/>
    <w:rsid w:val="002708A2"/>
    <w:rsid w:val="002C27D8"/>
    <w:rsid w:val="002E2F5E"/>
    <w:rsid w:val="002E30A3"/>
    <w:rsid w:val="002F4A5F"/>
    <w:rsid w:val="003214D3"/>
    <w:rsid w:val="003A670D"/>
    <w:rsid w:val="003E4343"/>
    <w:rsid w:val="00436116"/>
    <w:rsid w:val="00544726"/>
    <w:rsid w:val="005458EF"/>
    <w:rsid w:val="00554983"/>
    <w:rsid w:val="005D4693"/>
    <w:rsid w:val="00684DCA"/>
    <w:rsid w:val="006F6144"/>
    <w:rsid w:val="007177A9"/>
    <w:rsid w:val="00740316"/>
    <w:rsid w:val="0074788F"/>
    <w:rsid w:val="007639DD"/>
    <w:rsid w:val="00843AB8"/>
    <w:rsid w:val="00900E2D"/>
    <w:rsid w:val="009359E7"/>
    <w:rsid w:val="00A02E3E"/>
    <w:rsid w:val="00A35B87"/>
    <w:rsid w:val="00AD0477"/>
    <w:rsid w:val="00AD729C"/>
    <w:rsid w:val="00B311A2"/>
    <w:rsid w:val="00B83DDF"/>
    <w:rsid w:val="00CC02E4"/>
    <w:rsid w:val="00D6316B"/>
    <w:rsid w:val="00DC0BA4"/>
    <w:rsid w:val="00DF288C"/>
    <w:rsid w:val="00E10B57"/>
    <w:rsid w:val="00EB5A54"/>
    <w:rsid w:val="00EC764F"/>
    <w:rsid w:val="00F53FA2"/>
    <w:rsid w:val="00F76C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74788F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767</Words>
  <Characters>4378</Characters>
  <Application>Microsoft Office Word</Application>
  <DocSecurity>0</DocSecurity>
  <Lines>36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LICEO CLASSICO E LINGUISTICO STATALE  “ARISTOFANE”</vt:lpstr>
    </vt:vector>
  </TitlesOfParts>
  <Company>HP</Company>
  <LinksUpToDate>false</LinksUpToDate>
  <CharactersWithSpaces>5135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LICEO CLASSICO E LINGUISTICO STATALE  “ARISTOFANE”</dc:title>
  <dc:creator>vicepresidenza</dc:creator>
  <cp:lastModifiedBy>rita</cp:lastModifiedBy>
  <cp:revision>2</cp:revision>
  <dcterms:created xsi:type="dcterms:W3CDTF">2014-12-29T08:32:00Z</dcterms:created>
  <dcterms:modified xsi:type="dcterms:W3CDTF">2014-12-29T08:32:00Z</dcterms:modified>
</cp:coreProperties>
</file>